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№2-24-1701/2024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РЕШЕНИЕ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Именем Российской Федерации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Резолютивная часть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«05» апреля </w:t>
      </w:r>
      <w:r>
        <w:rPr>
          <w:rFonts w:ascii="Times New Roman" w:hAnsi="Times New Roman" w:cs="Times New Roman"/>
          <w:bCs/>
          <w:sz w:val="26"/>
          <w:szCs w:val="26"/>
        </w:rPr>
        <w:t>2024 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г. Когалым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при секретаре Папаниной Л.Т.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«Башкирские распределительные тепловые сети» к </w:t>
      </w:r>
      <w:r>
        <w:rPr>
          <w:rFonts w:ascii="Times New Roman" w:hAnsi="Times New Roman" w:cs="Times New Roman"/>
          <w:sz w:val="26"/>
          <w:szCs w:val="26"/>
        </w:rPr>
        <w:t>Бураншиной</w:t>
      </w:r>
      <w:r>
        <w:rPr>
          <w:rFonts w:ascii="Times New Roman" w:hAnsi="Times New Roman" w:cs="Times New Roman"/>
          <w:sz w:val="26"/>
          <w:szCs w:val="26"/>
        </w:rPr>
        <w:t xml:space="preserve"> Аиде </w:t>
      </w:r>
      <w:r>
        <w:rPr>
          <w:rFonts w:ascii="Times New Roman" w:hAnsi="Times New Roman" w:cs="Times New Roman"/>
          <w:sz w:val="26"/>
          <w:szCs w:val="26"/>
        </w:rPr>
        <w:t>Рамилевне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потребленную тепловую энергию, судебных расходов,</w:t>
      </w:r>
    </w:p>
    <w:p w:rsidR="00802417" w:rsidP="0080241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Руководствуясь </w:t>
      </w:r>
      <w:r>
        <w:rPr>
          <w:rFonts w:ascii="Times New Roman" w:hAnsi="Times New Roman" w:cs="Times New Roman"/>
          <w:sz w:val="26"/>
          <w:szCs w:val="26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ст. ст. 39, 167, 194-198, 199 Гражданского процессуального кодекса Российской Федерации, мировой судья</w:t>
      </w:r>
    </w:p>
    <w:p w:rsidR="00802417" w:rsidP="0080241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</w:p>
    <w:p w:rsidR="00802417" w:rsidP="0080241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802417" w:rsidP="008024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</w:t>
      </w:r>
      <w:r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«Башкирские распределительные тепловые сети» к </w:t>
      </w:r>
      <w:r>
        <w:rPr>
          <w:rFonts w:ascii="Times New Roman" w:hAnsi="Times New Roman" w:cs="Times New Roman"/>
          <w:sz w:val="26"/>
          <w:szCs w:val="26"/>
        </w:rPr>
        <w:t>Бураншиной</w:t>
      </w:r>
      <w:r>
        <w:rPr>
          <w:rFonts w:ascii="Times New Roman" w:hAnsi="Times New Roman" w:cs="Times New Roman"/>
          <w:sz w:val="26"/>
          <w:szCs w:val="26"/>
        </w:rPr>
        <w:t xml:space="preserve"> Аиде </w:t>
      </w:r>
      <w:r>
        <w:rPr>
          <w:rFonts w:ascii="Times New Roman" w:hAnsi="Times New Roman" w:cs="Times New Roman"/>
          <w:sz w:val="26"/>
          <w:szCs w:val="26"/>
        </w:rPr>
        <w:t>Рамилевне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потребленную тепловую энергию, судебных расходов удовлетворить.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Взыскать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Бураншиной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Аиды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Рамилевны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41443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541443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(ИНН </w:t>
      </w:r>
      <w:r w:rsidR="00541443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) в пользу Общества с ограниченной ответственностью «Башкирские распределительные тепловые сети» (ИНН 026206844107) задолженность  за потребленную тепловую энергию в период с 01 июля 2019 года по 31 марта 2022 года в размере 20807 рублей 46 копеек – основной долг, 1954 рубля 96 копеек – пени, 883 рубля 00 копеек – расходы по оплате государственной пошлины, всего 23 645  (двадцать три тысячи шестьсот сорок пять) рублей 42 копейки.</w:t>
      </w:r>
    </w:p>
    <w:p w:rsidR="00802417" w:rsidP="00802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802417" w:rsidP="008024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02417" w:rsidP="00802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02417" w:rsidP="0080241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802417" w:rsidP="0080241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802417" w:rsidP="0080241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Мировой судья   подпись         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</w:p>
    <w:p w:rsidR="00802417" w:rsidP="0080241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02417" w:rsidP="00802417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№2-24-1701/2024</w:t>
      </w:r>
    </w:p>
    <w:p w:rsidR="00CD3459"/>
    <w:sectPr w:rsidSect="00CD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17"/>
    <w:rsid w:val="00541443"/>
    <w:rsid w:val="00802417"/>
    <w:rsid w:val="00CD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62F7A0-85E2-4322-B8D5-B8419793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1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4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